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99" w:rsidRPr="007C53C6" w:rsidRDefault="006F329E" w:rsidP="007C53C6">
      <w:pPr>
        <w:jc w:val="center"/>
        <w:rPr>
          <w:rFonts w:ascii="Traditional Arabic" w:hAnsi="Traditional Arabic" w:cs="Traditional Arabic"/>
          <w:sz w:val="52"/>
          <w:szCs w:val="52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589pt;margin-top:-95.15pt;width:553.4pt;height:1133.85pt;z-index:251658240" filled="f" stroked="f">
            <v:fill recolor="t" type="frame"/>
            <v:textbox>
              <w:txbxContent>
                <w:p w:rsidR="00022A8D" w:rsidRPr="0044401A" w:rsidRDefault="00022A8D" w:rsidP="0044401A"/>
              </w:txbxContent>
            </v:textbox>
          </v:shape>
        </w:pict>
      </w:r>
      <w:r w:rsidR="00383F9C" w:rsidRPr="005571F9">
        <w:rPr>
          <w:rFonts w:ascii="Garamond" w:hAnsi="Garamond" w:cs="Tahoma" w:hint="cs"/>
          <w:sz w:val="52"/>
          <w:szCs w:val="52"/>
          <w:rtl/>
        </w:rPr>
        <w:t>إعلان</w:t>
      </w:r>
    </w:p>
    <w:p w:rsidR="00383F9C" w:rsidRPr="007C53C6" w:rsidRDefault="00383F9C" w:rsidP="008771CC">
      <w:pPr>
        <w:jc w:val="right"/>
        <w:rPr>
          <w:rFonts w:ascii="Traditional Arabic" w:hAnsi="Traditional Arabic" w:cs="Traditional Arabic"/>
          <w:sz w:val="52"/>
          <w:szCs w:val="52"/>
          <w:rtl/>
        </w:rPr>
      </w:pPr>
      <w:r w:rsidRPr="007C53C6">
        <w:rPr>
          <w:rFonts w:ascii="Traditional Arabic" w:hAnsi="Traditional Arabic" w:cs="Traditional Arabic"/>
          <w:sz w:val="52"/>
          <w:szCs w:val="52"/>
          <w:rtl/>
        </w:rPr>
        <w:t xml:space="preserve"> يعلن عميد كلية الآداب و العلوم الإنسانية بالرباط إلى كافة طلبة سلك الدكتوراه أن إعادة التسجيل بمركز دراسات الدكتوراه "الإنسان و المجال في العالم المتوسطي" برسم السنة الجامعية 201</w:t>
      </w:r>
      <w:r w:rsidR="008771CC" w:rsidRPr="007C53C6">
        <w:rPr>
          <w:rFonts w:ascii="Traditional Arabic" w:hAnsi="Traditional Arabic" w:cs="Traditional Arabic"/>
          <w:sz w:val="52"/>
          <w:szCs w:val="52"/>
          <w:rtl/>
        </w:rPr>
        <w:t>7</w:t>
      </w:r>
      <w:r w:rsidRPr="007C53C6">
        <w:rPr>
          <w:rFonts w:ascii="Traditional Arabic" w:hAnsi="Traditional Arabic" w:cs="Traditional Arabic"/>
          <w:sz w:val="52"/>
          <w:szCs w:val="52"/>
          <w:rtl/>
        </w:rPr>
        <w:t>-201</w:t>
      </w:r>
      <w:r w:rsidR="008771CC" w:rsidRPr="007C53C6">
        <w:rPr>
          <w:rFonts w:ascii="Traditional Arabic" w:hAnsi="Traditional Arabic" w:cs="Traditional Arabic"/>
          <w:sz w:val="52"/>
          <w:szCs w:val="52"/>
          <w:rtl/>
        </w:rPr>
        <w:t>8</w:t>
      </w:r>
      <w:r w:rsidRPr="007C53C6">
        <w:rPr>
          <w:rFonts w:ascii="Traditional Arabic" w:hAnsi="Traditional Arabic" w:cs="Traditional Arabic"/>
          <w:sz w:val="52"/>
          <w:szCs w:val="52"/>
          <w:rtl/>
        </w:rPr>
        <w:t xml:space="preserve"> مفتوح من</w:t>
      </w:r>
      <w:r w:rsidR="00800DCE" w:rsidRPr="007C53C6">
        <w:rPr>
          <w:rFonts w:ascii="Traditional Arabic" w:hAnsi="Traditional Arabic" w:cs="Traditional Arabic"/>
          <w:sz w:val="52"/>
          <w:szCs w:val="52"/>
          <w:rtl/>
          <w:lang w:bidi="ar-MA"/>
        </w:rPr>
        <w:t>:</w:t>
      </w:r>
      <w:r w:rsidRPr="007C53C6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</w:p>
    <w:p w:rsidR="00383F9C" w:rsidRPr="007C53C6" w:rsidRDefault="004E076E" w:rsidP="004E076E">
      <w:pPr>
        <w:jc w:val="right"/>
        <w:rPr>
          <w:rFonts w:ascii="Traditional Arabic" w:hAnsi="Traditional Arabic" w:cs="Traditional Arabic"/>
          <w:sz w:val="52"/>
          <w:szCs w:val="52"/>
          <w:rtl/>
        </w:rPr>
      </w:pPr>
      <w:r w:rsidRPr="007C53C6">
        <w:rPr>
          <w:rFonts w:ascii="Traditional Arabic" w:hAnsi="Traditional Arabic" w:cs="Traditional Arabic"/>
          <w:sz w:val="52"/>
          <w:szCs w:val="52"/>
          <w:rtl/>
        </w:rPr>
        <w:t>16</w:t>
      </w:r>
      <w:r w:rsidR="008771CC" w:rsidRPr="007C53C6">
        <w:rPr>
          <w:rFonts w:ascii="Traditional Arabic" w:hAnsi="Traditional Arabic" w:cs="Traditional Arabic"/>
          <w:sz w:val="52"/>
          <w:szCs w:val="52"/>
          <w:rtl/>
        </w:rPr>
        <w:t>.</w:t>
      </w:r>
      <w:r w:rsidR="00383F9C" w:rsidRPr="007C53C6">
        <w:rPr>
          <w:rFonts w:ascii="Traditional Arabic" w:hAnsi="Traditional Arabic" w:cs="Traditional Arabic"/>
          <w:sz w:val="52"/>
          <w:szCs w:val="52"/>
          <w:rtl/>
        </w:rPr>
        <w:t>أكتوبر إلى غاية</w:t>
      </w:r>
      <w:r w:rsidR="009C41F6" w:rsidRPr="007C53C6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Pr="007C53C6">
        <w:rPr>
          <w:rFonts w:ascii="Traditional Arabic" w:hAnsi="Traditional Arabic" w:cs="Traditional Arabic"/>
          <w:sz w:val="52"/>
          <w:szCs w:val="52"/>
          <w:rtl/>
        </w:rPr>
        <w:t>16</w:t>
      </w:r>
      <w:r w:rsidR="009C41F6" w:rsidRPr="007C53C6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="00E5139C" w:rsidRPr="007C53C6">
        <w:rPr>
          <w:rFonts w:ascii="Traditional Arabic" w:hAnsi="Traditional Arabic" w:cs="Traditional Arabic"/>
          <w:sz w:val="52"/>
          <w:szCs w:val="52"/>
          <w:rtl/>
        </w:rPr>
        <w:t>دجنبر</w:t>
      </w:r>
      <w:r w:rsidR="00383F9C" w:rsidRPr="007C53C6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  <w:r w:rsidR="008771CC" w:rsidRPr="007C53C6">
        <w:rPr>
          <w:rFonts w:ascii="Traditional Arabic" w:hAnsi="Traditional Arabic" w:cs="Traditional Arabic"/>
          <w:sz w:val="52"/>
          <w:szCs w:val="52"/>
          <w:rtl/>
        </w:rPr>
        <w:t>2017</w:t>
      </w:r>
      <w:r w:rsidR="00383F9C" w:rsidRPr="007C53C6">
        <w:rPr>
          <w:rFonts w:ascii="Traditional Arabic" w:hAnsi="Traditional Arabic" w:cs="Traditional Arabic"/>
          <w:sz w:val="52"/>
          <w:szCs w:val="52"/>
          <w:rtl/>
        </w:rPr>
        <w:t xml:space="preserve"> </w:t>
      </w:r>
    </w:p>
    <w:p w:rsidR="00383F9C" w:rsidRPr="007C53C6" w:rsidRDefault="00383F9C" w:rsidP="00022A8D">
      <w:pPr>
        <w:jc w:val="right"/>
        <w:rPr>
          <w:rFonts w:ascii="Traditional Arabic" w:hAnsi="Traditional Arabic" w:cs="Traditional Arabic"/>
          <w:sz w:val="52"/>
          <w:szCs w:val="52"/>
          <w:rtl/>
        </w:rPr>
      </w:pPr>
      <w:r w:rsidRPr="007C53C6">
        <w:rPr>
          <w:rFonts w:ascii="Traditional Arabic" w:hAnsi="Traditional Arabic" w:cs="Traditional Arabic"/>
          <w:sz w:val="52"/>
          <w:szCs w:val="52"/>
          <w:rtl/>
        </w:rPr>
        <w:t>تعتبر هذه الآجال ملزمة و لن يقبل أي تسجيل بعد هذا التاريخ</w:t>
      </w:r>
    </w:p>
    <w:p w:rsidR="00383F9C" w:rsidRPr="007C53C6" w:rsidRDefault="00383F9C" w:rsidP="00383F9C">
      <w:pPr>
        <w:jc w:val="right"/>
        <w:rPr>
          <w:rFonts w:ascii="Traditional Arabic" w:hAnsi="Traditional Arabic" w:cs="Traditional Arabic"/>
          <w:sz w:val="52"/>
          <w:szCs w:val="52"/>
          <w:rtl/>
        </w:rPr>
      </w:pPr>
      <w:r w:rsidRPr="007C53C6">
        <w:rPr>
          <w:rFonts w:ascii="Traditional Arabic" w:hAnsi="Traditional Arabic" w:cs="Traditional Arabic"/>
          <w:sz w:val="52"/>
          <w:szCs w:val="52"/>
          <w:rtl/>
        </w:rPr>
        <w:t xml:space="preserve">يسحب مطبوع إعادة التسجيل من موقع الكلية </w:t>
      </w:r>
    </w:p>
    <w:p w:rsidR="00383F9C" w:rsidRPr="007C53C6" w:rsidRDefault="006F329E" w:rsidP="00800DCE">
      <w:pPr>
        <w:jc w:val="center"/>
        <w:rPr>
          <w:rFonts w:ascii="Traditional Arabic" w:hAnsi="Traditional Arabic" w:cs="Traditional Arabic"/>
          <w:sz w:val="52"/>
          <w:szCs w:val="52"/>
        </w:rPr>
      </w:pPr>
      <w:hyperlink r:id="rId7" w:history="1">
        <w:r w:rsidR="00383F9C" w:rsidRPr="007C53C6">
          <w:rPr>
            <w:rStyle w:val="Lienhypertexte"/>
            <w:rFonts w:ascii="Traditional Arabic" w:hAnsi="Traditional Arabic" w:cs="Traditional Arabic"/>
            <w:sz w:val="52"/>
            <w:szCs w:val="52"/>
          </w:rPr>
          <w:t>www.flshr.ac.ma</w:t>
        </w:r>
      </w:hyperlink>
    </w:p>
    <w:p w:rsidR="00383F9C" w:rsidRPr="007C53C6" w:rsidRDefault="00383F9C" w:rsidP="00383F9C">
      <w:pPr>
        <w:jc w:val="right"/>
        <w:rPr>
          <w:rFonts w:ascii="Traditional Arabic" w:hAnsi="Traditional Arabic" w:cs="Traditional Arabic"/>
          <w:sz w:val="52"/>
          <w:szCs w:val="52"/>
          <w:rtl/>
          <w:lang w:bidi="ar-MA"/>
        </w:rPr>
      </w:pPr>
      <w:r w:rsidRPr="007C53C6">
        <w:rPr>
          <w:rFonts w:ascii="Traditional Arabic" w:hAnsi="Traditional Arabic" w:cs="Traditional Arabic"/>
          <w:sz w:val="52"/>
          <w:szCs w:val="52"/>
          <w:rtl/>
        </w:rPr>
        <w:t xml:space="preserve">و يعبأ </w:t>
      </w:r>
      <w:r w:rsidR="00624538" w:rsidRPr="007C53C6">
        <w:rPr>
          <w:rFonts w:ascii="Traditional Arabic" w:hAnsi="Traditional Arabic" w:cs="Traditional Arabic"/>
          <w:sz w:val="52"/>
          <w:szCs w:val="52"/>
          <w:rtl/>
          <w:lang w:bidi="ar-MA"/>
        </w:rPr>
        <w:t>إلكترونيا مع ضرورة احترام كل الخانات الواردة فيه</w:t>
      </w:r>
      <w:r w:rsidR="00800DCE" w:rsidRPr="007C53C6">
        <w:rPr>
          <w:rFonts w:ascii="Traditional Arabic" w:hAnsi="Traditional Arabic" w:cs="Traditional Arabic"/>
          <w:sz w:val="52"/>
          <w:szCs w:val="52"/>
          <w:rtl/>
          <w:lang w:bidi="ar-MA"/>
        </w:rPr>
        <w:t xml:space="preserve"> .</w:t>
      </w:r>
    </w:p>
    <w:p w:rsidR="00624538" w:rsidRPr="005571F9" w:rsidRDefault="00624538" w:rsidP="00383F9C">
      <w:pPr>
        <w:jc w:val="right"/>
        <w:rPr>
          <w:rFonts w:ascii="Tahoma" w:hAnsi="Tahoma" w:cs="Tahoma"/>
          <w:sz w:val="36"/>
          <w:szCs w:val="36"/>
          <w:lang w:bidi="ar-MA"/>
        </w:rPr>
      </w:pPr>
      <w:r w:rsidRPr="007C53C6">
        <w:rPr>
          <w:rFonts w:ascii="Traditional Arabic" w:hAnsi="Traditional Arabic" w:cs="Traditional Arabic"/>
          <w:sz w:val="52"/>
          <w:szCs w:val="52"/>
          <w:rtl/>
          <w:lang w:bidi="ar-MA"/>
        </w:rPr>
        <w:t>ملحوظة: يجب الإدلاء بالشواهد / الوثائق التي تثبت ما ورد في المطبوع.</w:t>
      </w:r>
    </w:p>
    <w:sectPr w:rsidR="00624538" w:rsidRPr="005571F9" w:rsidSect="00022A8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42" w:rsidRDefault="00200942" w:rsidP="00981290">
      <w:pPr>
        <w:spacing w:after="0" w:line="240" w:lineRule="auto"/>
      </w:pPr>
      <w:r>
        <w:separator/>
      </w:r>
    </w:p>
  </w:endnote>
  <w:endnote w:type="continuationSeparator" w:id="1">
    <w:p w:rsidR="00200942" w:rsidRDefault="00200942" w:rsidP="0098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6" w:rsidRPr="001958AF" w:rsidRDefault="00537C36" w:rsidP="001958AF">
    <w:pPr>
      <w:pBdr>
        <w:top w:val="single" w:sz="12" w:space="1" w:color="005697"/>
      </w:pBdr>
      <w:spacing w:after="0" w:line="240" w:lineRule="auto"/>
      <w:jc w:val="center"/>
      <w:rPr>
        <w:rFonts w:ascii="Traditional Arabic" w:hAnsi="Traditional Arabic" w:cs="Traditional Arabic"/>
        <w:b/>
        <w:bCs/>
        <w:color w:val="005697"/>
        <w:rtl/>
        <w:lang w:bidi="ar-MA"/>
      </w:rPr>
    </w:pPr>
    <w:r w:rsidRPr="001958AF">
      <w:rPr>
        <w:rFonts w:ascii="Traditional Arabic" w:hAnsi="Traditional Arabic" w:cs="Traditional Arabic"/>
        <w:b/>
        <w:bCs/>
        <w:color w:val="005697"/>
        <w:rtl/>
        <w:lang w:bidi="ar-MA"/>
      </w:rPr>
      <w:t>كليــة الآداب والعلـــوم الإنسانيـــة بالربــاط</w:t>
    </w:r>
  </w:p>
  <w:p w:rsidR="00537C36" w:rsidRPr="001958AF" w:rsidRDefault="00537C36" w:rsidP="001958AF">
    <w:pPr>
      <w:spacing w:after="0" w:line="240" w:lineRule="auto"/>
      <w:jc w:val="center"/>
      <w:rPr>
        <w:rFonts w:ascii="Traditional Arabic" w:hAnsi="Traditional Arabic" w:cs="Traditional Arabic"/>
        <w:b/>
        <w:bCs/>
        <w:color w:val="005697"/>
        <w:lang w:bidi="ar-MA"/>
      </w:rPr>
    </w:pPr>
    <w:r w:rsidRPr="001958AF">
      <w:rPr>
        <w:rFonts w:ascii="Traditional Arabic" w:hAnsi="Traditional Arabic" w:cs="Traditional Arabic"/>
        <w:b/>
        <w:bCs/>
        <w:color w:val="005697"/>
        <w:rtl/>
        <w:lang w:bidi="ar-MA"/>
      </w:rPr>
      <w:t>ص. ب: 1040 – الرباط – المغرب. الهاتف:  89 19 77 0537 - 93 18 77 0537 – 73 18 77 0537    الفاكس: 68 20 77 053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42" w:rsidRDefault="00200942" w:rsidP="00981290">
      <w:pPr>
        <w:spacing w:after="0" w:line="240" w:lineRule="auto"/>
      </w:pPr>
      <w:r>
        <w:separator/>
      </w:r>
    </w:p>
  </w:footnote>
  <w:footnote w:type="continuationSeparator" w:id="1">
    <w:p w:rsidR="00200942" w:rsidRDefault="00200942" w:rsidP="0098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90" w:rsidRDefault="006F329E" w:rsidP="005D6144">
    <w:pPr>
      <w:pStyle w:val="En-tte"/>
      <w:pBdr>
        <w:bottom w:val="single" w:sz="12" w:space="1" w:color="005697"/>
      </w:pBdr>
      <w:bidi/>
      <w:jc w:val="center"/>
    </w:pPr>
    <w:r>
      <w:rPr>
        <w:noProof/>
      </w:rPr>
      <w:pict>
        <v:group id="_x0000_s30732" style="position:absolute;left:0;text-align:left;margin-left:373.9pt;margin-top:-46.35pt;width:150.65pt;height:864.75pt;z-index:251667456" coordorigin="8895,-255" coordsize="3013,17093">
          <v:rect id="_x0000_s30730" style="position:absolute;left:10695;width:1213;height:16838" stroked="f">
            <v:fill r:id="rId1" o:title="Ruban2" recolor="t" type="frame"/>
          </v:rect>
          <v:oval id="_x0000_s30725" style="position:absolute;left:8895;top:-255;width:2550;height:7665" o:regroupid="1" stroked="f"/>
        </v:group>
      </w:pict>
    </w:r>
    <w:r w:rsidR="005D6144">
      <w:rPr>
        <w:noProof/>
      </w:rPr>
      <w:drawing>
        <wp:inline distT="0" distB="0" distL="0" distR="0">
          <wp:extent cx="2410460" cy="1257517"/>
          <wp:effectExtent l="0" t="0" r="8890" b="0"/>
          <wp:docPr id="2" name="Image 1" descr="Logo Ara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ab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247" cy="125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4672" w:rsidRPr="005D6144" w:rsidRDefault="00224672" w:rsidP="00224672">
    <w:pPr>
      <w:pStyle w:val="En-tte"/>
      <w:pBdr>
        <w:bottom w:val="single" w:sz="12" w:space="1" w:color="005697"/>
      </w:pBdr>
      <w:bidi/>
      <w:jc w:val="center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>
      <o:colormenu v:ext="edit" fillcolor="none" strokecolor="none"/>
    </o:shapedefaults>
    <o:shapelayout v:ext="edit">
      <o:idmap v:ext="edit" data="30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3146"/>
    <w:rsid w:val="000119F0"/>
    <w:rsid w:val="00022A8D"/>
    <w:rsid w:val="000274A0"/>
    <w:rsid w:val="00056809"/>
    <w:rsid w:val="00073719"/>
    <w:rsid w:val="000738F8"/>
    <w:rsid w:val="00085586"/>
    <w:rsid w:val="00093A52"/>
    <w:rsid w:val="00115EB8"/>
    <w:rsid w:val="00151A85"/>
    <w:rsid w:val="00151F40"/>
    <w:rsid w:val="00152F61"/>
    <w:rsid w:val="00172FD3"/>
    <w:rsid w:val="00173CB4"/>
    <w:rsid w:val="001766D8"/>
    <w:rsid w:val="00187DE1"/>
    <w:rsid w:val="001943E0"/>
    <w:rsid w:val="001958AF"/>
    <w:rsid w:val="001A6BF7"/>
    <w:rsid w:val="001D4095"/>
    <w:rsid w:val="001E0046"/>
    <w:rsid w:val="002002AB"/>
    <w:rsid w:val="00200942"/>
    <w:rsid w:val="00200A0A"/>
    <w:rsid w:val="0021415A"/>
    <w:rsid w:val="00214AE4"/>
    <w:rsid w:val="00224672"/>
    <w:rsid w:val="00234CCD"/>
    <w:rsid w:val="00251EDB"/>
    <w:rsid w:val="0028045F"/>
    <w:rsid w:val="002918D0"/>
    <w:rsid w:val="002D4F38"/>
    <w:rsid w:val="002F6597"/>
    <w:rsid w:val="003104A0"/>
    <w:rsid w:val="0032259F"/>
    <w:rsid w:val="00323ABE"/>
    <w:rsid w:val="00323FB9"/>
    <w:rsid w:val="0033291E"/>
    <w:rsid w:val="00383F9C"/>
    <w:rsid w:val="00394189"/>
    <w:rsid w:val="003D58AF"/>
    <w:rsid w:val="003F181C"/>
    <w:rsid w:val="003F687A"/>
    <w:rsid w:val="0040112D"/>
    <w:rsid w:val="004120FB"/>
    <w:rsid w:val="00441A50"/>
    <w:rsid w:val="0044401A"/>
    <w:rsid w:val="00447AE2"/>
    <w:rsid w:val="004659CA"/>
    <w:rsid w:val="004E076E"/>
    <w:rsid w:val="004E42E5"/>
    <w:rsid w:val="004E53E3"/>
    <w:rsid w:val="004F6DE7"/>
    <w:rsid w:val="0050684F"/>
    <w:rsid w:val="00531A31"/>
    <w:rsid w:val="00537B23"/>
    <w:rsid w:val="00537C36"/>
    <w:rsid w:val="0054385A"/>
    <w:rsid w:val="005571F9"/>
    <w:rsid w:val="0056500D"/>
    <w:rsid w:val="005D6144"/>
    <w:rsid w:val="005F1B2F"/>
    <w:rsid w:val="005F67D9"/>
    <w:rsid w:val="00624538"/>
    <w:rsid w:val="006B006D"/>
    <w:rsid w:val="006D2A60"/>
    <w:rsid w:val="006F329E"/>
    <w:rsid w:val="00706FF4"/>
    <w:rsid w:val="00707616"/>
    <w:rsid w:val="00730AAF"/>
    <w:rsid w:val="007345A8"/>
    <w:rsid w:val="00754B5E"/>
    <w:rsid w:val="007742EB"/>
    <w:rsid w:val="007B005E"/>
    <w:rsid w:val="007C53C6"/>
    <w:rsid w:val="00800DCE"/>
    <w:rsid w:val="00817E33"/>
    <w:rsid w:val="00843146"/>
    <w:rsid w:val="008771CC"/>
    <w:rsid w:val="008C51DA"/>
    <w:rsid w:val="008E157C"/>
    <w:rsid w:val="00912EE9"/>
    <w:rsid w:val="00917D5A"/>
    <w:rsid w:val="009238D4"/>
    <w:rsid w:val="00930724"/>
    <w:rsid w:val="00972D10"/>
    <w:rsid w:val="00975E98"/>
    <w:rsid w:val="00981290"/>
    <w:rsid w:val="0098755A"/>
    <w:rsid w:val="009A444B"/>
    <w:rsid w:val="009B0798"/>
    <w:rsid w:val="009C41F6"/>
    <w:rsid w:val="009C4CD2"/>
    <w:rsid w:val="00A0393C"/>
    <w:rsid w:val="00A15183"/>
    <w:rsid w:val="00A54E7B"/>
    <w:rsid w:val="00A83F0C"/>
    <w:rsid w:val="00AD0908"/>
    <w:rsid w:val="00AD19C9"/>
    <w:rsid w:val="00B11D57"/>
    <w:rsid w:val="00B81B13"/>
    <w:rsid w:val="00BC7097"/>
    <w:rsid w:val="00C7039D"/>
    <w:rsid w:val="00C90EE2"/>
    <w:rsid w:val="00C91421"/>
    <w:rsid w:val="00CB048C"/>
    <w:rsid w:val="00CD246E"/>
    <w:rsid w:val="00CE2C55"/>
    <w:rsid w:val="00D17ACA"/>
    <w:rsid w:val="00D235E5"/>
    <w:rsid w:val="00D63296"/>
    <w:rsid w:val="00D77236"/>
    <w:rsid w:val="00D7739F"/>
    <w:rsid w:val="00D805AD"/>
    <w:rsid w:val="00DD3B63"/>
    <w:rsid w:val="00E12BCF"/>
    <w:rsid w:val="00E5139C"/>
    <w:rsid w:val="00E56749"/>
    <w:rsid w:val="00E71309"/>
    <w:rsid w:val="00E75F46"/>
    <w:rsid w:val="00E8202E"/>
    <w:rsid w:val="00F2437E"/>
    <w:rsid w:val="00F363AC"/>
    <w:rsid w:val="00F6068D"/>
    <w:rsid w:val="00FB3D99"/>
    <w:rsid w:val="00FC4F92"/>
    <w:rsid w:val="00FC7309"/>
    <w:rsid w:val="00FE01CB"/>
    <w:rsid w:val="00FE1A0E"/>
    <w:rsid w:val="00FF2BDB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">
    <w:name w:val="univ"/>
    <w:basedOn w:val="Normal"/>
    <w:rsid w:val="0084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8431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1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1290"/>
  </w:style>
  <w:style w:type="paragraph" w:styleId="Pieddepage">
    <w:name w:val="footer"/>
    <w:basedOn w:val="Normal"/>
    <w:link w:val="PieddepageCar"/>
    <w:uiPriority w:val="99"/>
    <w:semiHidden/>
    <w:unhideWhenUsed/>
    <w:rsid w:val="0098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1290"/>
  </w:style>
  <w:style w:type="character" w:styleId="Lienhypertexte">
    <w:name w:val="Hyperlink"/>
    <w:basedOn w:val="Policepardfaut"/>
    <w:uiPriority w:val="99"/>
    <w:unhideWhenUsed/>
    <w:rsid w:val="00383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shr.ac.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3EB8-BE63-4969-867F-14D8FA5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UM5A</dc:creator>
  <cp:lastModifiedBy>hp prodesk</cp:lastModifiedBy>
  <cp:revision>3</cp:revision>
  <cp:lastPrinted>2017-10-16T14:53:00Z</cp:lastPrinted>
  <dcterms:created xsi:type="dcterms:W3CDTF">2017-10-16T11:48:00Z</dcterms:created>
  <dcterms:modified xsi:type="dcterms:W3CDTF">2017-10-16T14:53:00Z</dcterms:modified>
</cp:coreProperties>
</file>